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6FBB0" w14:textId="395904E9" w:rsidR="00E54B85" w:rsidRDefault="00E1208B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b/>
          <w:bCs/>
          <w:color w:val="00558C"/>
          <w:sz w:val="24"/>
          <w:szCs w:val="24"/>
        </w:rPr>
        <w:t xml:space="preserve">Input paper: </w:t>
      </w:r>
      <w:r>
        <w:rPr>
          <w:rStyle w:val="FootnoteReference"/>
          <w:b/>
          <w:bCs/>
          <w:color w:val="00558C"/>
          <w:sz w:val="24"/>
          <w:szCs w:val="24"/>
        </w:rPr>
        <w:footnoteReference w:id="1"/>
      </w:r>
      <w:r>
        <w:rPr>
          <w:b/>
          <w:bCs/>
          <w:color w:val="00558C"/>
          <w:sz w:val="24"/>
          <w:szCs w:val="24"/>
        </w:rPr>
        <w:t xml:space="preserve">  </w:t>
      </w:r>
      <w:r w:rsidR="00D43A1B">
        <w:rPr>
          <w:color w:val="00558C"/>
          <w:sz w:val="24"/>
          <w:szCs w:val="24"/>
        </w:rPr>
        <w:t>ARM19-</w:t>
      </w:r>
      <w:r>
        <w:rPr>
          <w:color w:val="00558C"/>
          <w:sz w:val="24"/>
          <w:szCs w:val="24"/>
        </w:rPr>
        <w:t>8.4.2</w:t>
      </w:r>
    </w:p>
    <w:p w14:paraId="7C76FBB1" w14:textId="77777777" w:rsidR="00E54B85" w:rsidRDefault="00E54B85">
      <w:pPr>
        <w:pStyle w:val="BodyText"/>
        <w:tabs>
          <w:tab w:val="left" w:pos="2835"/>
        </w:tabs>
        <w:rPr>
          <w:rFonts w:ascii="Calibri" w:hAnsi="Calibri"/>
        </w:rPr>
      </w:pPr>
    </w:p>
    <w:p w14:paraId="7C76FBB2" w14:textId="77777777" w:rsidR="00E54B85" w:rsidRDefault="00E1208B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b/>
          <w:bCs/>
          <w:color w:val="00558C"/>
          <w:sz w:val="24"/>
          <w:szCs w:val="24"/>
        </w:rPr>
        <w:t>Input paper for the following Committee(s):</w:t>
      </w:r>
      <w:r>
        <w:rPr>
          <w:color w:val="00558C"/>
        </w:rPr>
        <w:t xml:space="preserve"> </w:t>
      </w:r>
      <w:r>
        <w:tab/>
      </w:r>
      <w:r>
        <w:tab/>
      </w:r>
      <w:r>
        <w:rPr>
          <w:b/>
          <w:bCs/>
          <w:color w:val="00558C"/>
          <w:sz w:val="24"/>
          <w:szCs w:val="24"/>
        </w:rPr>
        <w:t>Purpose of paper:</w:t>
      </w:r>
    </w:p>
    <w:p w14:paraId="7C76FBB3" w14:textId="77777777" w:rsidR="00E54B85" w:rsidRDefault="00E1208B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sz w:val="18"/>
          <w:szCs w:val="18"/>
        </w:rPr>
        <w:t>(Select as appropriate)</w:t>
      </w:r>
      <w:r>
        <w:rPr>
          <w:sz w:val="18"/>
          <w:szCs w:val="18"/>
        </w:rPr>
        <w:tab/>
      </w:r>
    </w:p>
    <w:p w14:paraId="7C76FBB4" w14:textId="31889288" w:rsidR="00E54B85" w:rsidRDefault="00E1208B">
      <w:pPr>
        <w:pStyle w:val="BodyText"/>
        <w:tabs>
          <w:tab w:val="left" w:pos="1843"/>
        </w:tabs>
        <w:rPr>
          <w:rFonts w:ascii="Calibri" w:hAnsi="Calibri" w:cs="Arial"/>
          <w:b/>
        </w:rPr>
      </w:pPr>
      <w:r>
        <w:rPr>
          <w:rFonts w:ascii="MS Gothic" w:eastAsia="MS Gothic" w:hAnsi="MS Gothic" w:cs="Arial"/>
          <w:b/>
          <w:sz w:val="24"/>
          <w:szCs w:val="24"/>
        </w:rPr>
        <w:t>☒</w:t>
      </w:r>
      <w:r>
        <w:rPr>
          <w:rFonts w:cs="Arial"/>
          <w:sz w:val="24"/>
          <w:szCs w:val="24"/>
        </w:rPr>
        <w:t xml:space="preserve"> </w:t>
      </w:r>
      <w:r>
        <w:rPr>
          <w:rFonts w:cs="Arial"/>
        </w:rPr>
        <w:t>ARM</w:t>
      </w:r>
      <w:r>
        <w:rPr>
          <w:rFonts w:cs="Arial"/>
        </w:rPr>
        <w:tab/>
      </w:r>
      <w:r>
        <w:rPr>
          <w:rFonts w:ascii="MS Gothic" w:eastAsia="MS Gothic" w:hAnsi="MS Gothic" w:cs="Arial"/>
          <w:b/>
          <w:sz w:val="24"/>
          <w:szCs w:val="24"/>
        </w:rPr>
        <w:t>☐</w:t>
      </w:r>
      <w:r>
        <w:rPr>
          <w:rFonts w:cs="Arial"/>
          <w:sz w:val="24"/>
          <w:szCs w:val="24"/>
        </w:rPr>
        <w:t xml:space="preserve">  </w:t>
      </w:r>
      <w:r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bookmarkStart w:id="0" w:name="_Hlk81060441"/>
      <w:r>
        <w:rPr>
          <w:rFonts w:ascii="MS Gothic" w:eastAsia="MS Gothic" w:hAnsi="MS Gothic" w:cs="Arial"/>
          <w:b/>
          <w:sz w:val="24"/>
          <w:szCs w:val="24"/>
        </w:rPr>
        <w:t>☐</w:t>
      </w:r>
      <w:r>
        <w:rPr>
          <w:rFonts w:cs="Arial"/>
          <w:sz w:val="24"/>
          <w:szCs w:val="24"/>
        </w:rPr>
        <w:t xml:space="preserve"> </w:t>
      </w:r>
      <w:bookmarkEnd w:id="0"/>
      <w:r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 xml:space="preserve">☒ </w:t>
      </w:r>
      <w:r>
        <w:rPr>
          <w:rFonts w:cs="Arial"/>
        </w:rPr>
        <w:t>Input</w:t>
      </w:r>
    </w:p>
    <w:p w14:paraId="7C76FBB5" w14:textId="0E1B0740" w:rsidR="00E54B85" w:rsidRPr="009773B3" w:rsidRDefault="00E1208B">
      <w:pPr>
        <w:pStyle w:val="BodyText"/>
        <w:tabs>
          <w:tab w:val="left" w:pos="1843"/>
        </w:tabs>
        <w:rPr>
          <w:rFonts w:ascii="Calibri" w:hAnsi="Calibri"/>
        </w:rPr>
      </w:pPr>
      <w:r w:rsidRPr="009773B3">
        <w:rPr>
          <w:rFonts w:ascii="MS Gothic" w:eastAsia="MS Gothic" w:hAnsi="MS Gothic" w:cs="Arial"/>
          <w:b/>
        </w:rPr>
        <w:t>☐</w:t>
      </w:r>
      <w:r w:rsidRPr="009773B3">
        <w:rPr>
          <w:rFonts w:cs="Arial"/>
        </w:rPr>
        <w:t xml:space="preserve"> DTEC</w:t>
      </w:r>
      <w:r w:rsidRPr="009773B3">
        <w:rPr>
          <w:rFonts w:cs="Arial"/>
          <w:b/>
        </w:rPr>
        <w:tab/>
      </w:r>
      <w:r w:rsidRPr="009773B3">
        <w:rPr>
          <w:rFonts w:ascii="MS Gothic" w:eastAsia="MS Gothic" w:hAnsi="MS Gothic" w:cs="Arial"/>
          <w:b/>
        </w:rPr>
        <w:t>☐</w:t>
      </w:r>
      <w:r w:rsidRPr="009773B3">
        <w:rPr>
          <w:rFonts w:cs="Arial"/>
        </w:rPr>
        <w:t xml:space="preserve"> VTS</w:t>
      </w:r>
      <w:r w:rsidRPr="009773B3">
        <w:rPr>
          <w:rFonts w:cs="Arial"/>
        </w:rPr>
        <w:tab/>
      </w:r>
      <w:r w:rsidRPr="009773B3">
        <w:rPr>
          <w:rFonts w:cs="Arial"/>
        </w:rPr>
        <w:tab/>
      </w:r>
      <w:r w:rsidRPr="009773B3">
        <w:rPr>
          <w:rFonts w:cs="Arial"/>
        </w:rPr>
        <w:tab/>
      </w:r>
      <w:r w:rsidRPr="009773B3">
        <w:rPr>
          <w:rFonts w:cs="Arial"/>
        </w:rPr>
        <w:tab/>
      </w:r>
      <w:r w:rsidRPr="009773B3">
        <w:rPr>
          <w:rFonts w:cs="Arial"/>
        </w:rPr>
        <w:tab/>
      </w:r>
      <w:r w:rsidRPr="009773B3">
        <w:rPr>
          <w:rFonts w:ascii="MS Gothic" w:eastAsia="MS Gothic" w:hAnsi="MS Gothic" w:cs="Arial"/>
          <w:b/>
        </w:rPr>
        <w:t>☐</w:t>
      </w:r>
      <w:r w:rsidRPr="009773B3">
        <w:rPr>
          <w:rFonts w:cs="Arial"/>
        </w:rPr>
        <w:t xml:space="preserve"> Information</w:t>
      </w:r>
    </w:p>
    <w:p w14:paraId="7C76FBB6" w14:textId="77777777" w:rsidR="00E54B85" w:rsidRPr="009773B3" w:rsidRDefault="00E54B85">
      <w:pPr>
        <w:pStyle w:val="BodyText"/>
        <w:tabs>
          <w:tab w:val="left" w:pos="2835"/>
        </w:tabs>
        <w:rPr>
          <w:rFonts w:ascii="Calibri" w:hAnsi="Calibri"/>
        </w:rPr>
      </w:pPr>
    </w:p>
    <w:p w14:paraId="7C76FBB7" w14:textId="1568F460" w:rsidR="00E54B85" w:rsidRPr="00E1208B" w:rsidRDefault="00E1208B">
      <w:pPr>
        <w:pStyle w:val="BodyText"/>
        <w:tabs>
          <w:tab w:val="left" w:pos="2835"/>
        </w:tabs>
        <w:rPr>
          <w:rFonts w:ascii="Calibri" w:hAnsi="Calibri"/>
        </w:rPr>
      </w:pPr>
      <w:r w:rsidRPr="00E1208B">
        <w:rPr>
          <w:b/>
          <w:bCs/>
          <w:color w:val="00558C"/>
          <w:sz w:val="24"/>
          <w:szCs w:val="24"/>
        </w:rPr>
        <w:t>Agenda item</w:t>
      </w:r>
      <w:r w:rsidRPr="00E1208B">
        <w:t xml:space="preserve"> </w:t>
      </w:r>
      <w:r>
        <w:rPr>
          <w:rStyle w:val="FootnoteReference"/>
          <w:sz w:val="22"/>
        </w:rPr>
        <w:footnoteReference w:id="2"/>
      </w:r>
      <w:r w:rsidRPr="00E1208B">
        <w:tab/>
      </w:r>
      <w:r w:rsidRPr="00E1208B">
        <w:tab/>
      </w:r>
      <w:r w:rsidRPr="00E1208B">
        <w:tab/>
      </w:r>
      <w:r w:rsidR="009773B3" w:rsidRPr="00E1208B">
        <w:t>8.4</w:t>
      </w:r>
    </w:p>
    <w:p w14:paraId="7C76FBB8" w14:textId="77777777" w:rsidR="00E54B85" w:rsidRDefault="00E1208B">
      <w:pPr>
        <w:pStyle w:val="BodyText"/>
        <w:tabs>
          <w:tab w:val="left" w:pos="2835"/>
        </w:tabs>
        <w:jc w:val="left"/>
        <w:rPr>
          <w:rFonts w:ascii="Calibri" w:hAnsi="Calibri"/>
        </w:rPr>
      </w:pPr>
      <w:r>
        <w:rPr>
          <w:b/>
          <w:bCs/>
          <w:color w:val="00558C"/>
          <w:sz w:val="24"/>
          <w:szCs w:val="24"/>
        </w:rPr>
        <w:t>Technical domain/ Task number</w:t>
      </w:r>
      <w:r>
        <w:t xml:space="preserve"> </w:t>
      </w:r>
      <w:r>
        <w:rPr>
          <w:vertAlign w:val="superscript"/>
        </w:rPr>
        <w:t>2</w:t>
      </w:r>
      <w:r>
        <w:tab/>
        <w:t xml:space="preserve">7.1.14 </w:t>
      </w:r>
      <w:r>
        <w:t>Development of technical service specifications for the provision</w:t>
      </w:r>
      <w:r>
        <w:br/>
      </w:r>
      <w:r>
        <w:tab/>
      </w:r>
      <w:r>
        <w:tab/>
      </w:r>
      <w:r>
        <w:tab/>
        <w:t>of AtoN information</w:t>
      </w:r>
    </w:p>
    <w:p w14:paraId="7C76FBB9" w14:textId="77777777" w:rsidR="00E54B85" w:rsidRDefault="00E1208B">
      <w:pPr>
        <w:pStyle w:val="BodyText"/>
        <w:tabs>
          <w:tab w:val="left" w:pos="2835"/>
        </w:tabs>
        <w:jc w:val="left"/>
        <w:rPr>
          <w:rFonts w:ascii="Calibri" w:hAnsi="Calibri"/>
          <w:color w:val="FF0000"/>
        </w:rPr>
      </w:pPr>
      <w:r>
        <w:rPr>
          <w:b/>
          <w:bCs/>
          <w:color w:val="00558C"/>
          <w:sz w:val="24"/>
          <w:szCs w:val="24"/>
        </w:rPr>
        <w:t>Author(s)/Submitter(s)</w:t>
      </w:r>
      <w:r>
        <w:tab/>
      </w:r>
      <w:r>
        <w:tab/>
      </w:r>
      <w:r>
        <w:tab/>
        <w:t>GLA, UK &amp; Ireland</w:t>
      </w:r>
    </w:p>
    <w:p w14:paraId="7C76FBBA" w14:textId="77777777" w:rsidR="00E54B85" w:rsidRDefault="00E1208B">
      <w:pPr>
        <w:pStyle w:val="BodyText"/>
        <w:tabs>
          <w:tab w:val="left" w:pos="7860"/>
        </w:tabs>
        <w:rPr>
          <w:rFonts w:ascii="Calibri" w:hAnsi="Calibri"/>
        </w:rPr>
      </w:pPr>
      <w:r>
        <w:tab/>
      </w:r>
    </w:p>
    <w:p w14:paraId="7C76FBBB" w14:textId="77777777" w:rsidR="00E54B85" w:rsidRDefault="00E1208B">
      <w:pPr>
        <w:pStyle w:val="Title"/>
      </w:pPr>
      <w:r>
        <w:t>Service Design for the Provision of AtoN Information Service to End-users using IEC 63173-2 (SECOM)</w:t>
      </w:r>
    </w:p>
    <w:p w14:paraId="7C76FBBC" w14:textId="77777777" w:rsidR="00E54B85" w:rsidRDefault="00E1208B">
      <w:pPr>
        <w:pStyle w:val="Heading1"/>
      </w:pPr>
      <w:r>
        <w:t>Summary</w:t>
      </w:r>
    </w:p>
    <w:p w14:paraId="7C76FBBD" w14:textId="77777777" w:rsidR="00E54B85" w:rsidRDefault="00E1208B">
      <w:pPr>
        <w:pStyle w:val="BodyText"/>
        <w:rPr>
          <w:rFonts w:ascii="Calibri" w:hAnsi="Calibri"/>
        </w:rPr>
      </w:pPr>
      <w:r>
        <w:t>Recently a service specification was developed for the provision of AtoN information to end-users. This service specification 'ARM18-8.4.3 Marine Aids to Navigation (AtoN): Technical Specification for the Provision of AtoN Information Service to End-users' - comprises the high level description of a technical service - as specified in G1128 'Specification of e-Navigation Technical Service'. In conjunction with a (high level) service specification - one or more service designs must be specified. Each service</w:t>
      </w:r>
      <w:r>
        <w:t xml:space="preserve"> design described how to implement the service using specific technologies.</w:t>
      </w:r>
    </w:p>
    <w:p w14:paraId="7C76FBBE" w14:textId="77777777" w:rsidR="00E54B85" w:rsidRDefault="00E1208B">
      <w:pPr>
        <w:pStyle w:val="BodyText"/>
        <w:rPr>
          <w:rFonts w:ascii="Calibri" w:hAnsi="Calibri"/>
        </w:rPr>
      </w:pPr>
      <w:r>
        <w:t>The annex to this document is a draft service design for the AtoN information service which uses the SECOM (IEC 63173-2) standard. This design also indirectly makes use of the new IALA guideline for provision of MCP identities (G1183) - since SECOM requires secure identities for authentication of services.</w:t>
      </w:r>
    </w:p>
    <w:p w14:paraId="7C76FBBF" w14:textId="77777777" w:rsidR="00E54B85" w:rsidRDefault="00E1208B">
      <w:pPr>
        <w:pStyle w:val="Heading1"/>
      </w:pPr>
      <w:r>
        <w:t>Action requested of the Committee</w:t>
      </w:r>
    </w:p>
    <w:p w14:paraId="7C76FBC0" w14:textId="77777777" w:rsidR="00E54B85" w:rsidRDefault="00E1208B">
      <w:pPr>
        <w:pStyle w:val="BodyText"/>
        <w:rPr>
          <w:rFonts w:ascii="Calibri" w:hAnsi="Calibri"/>
        </w:rPr>
      </w:pPr>
      <w:r>
        <w:t>The committee is invited to review and progress on the provided service design.</w:t>
      </w:r>
    </w:p>
    <w:sectPr w:rsidR="00E54B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33" w:right="794" w:bottom="668" w:left="907" w:header="564" w:footer="611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1A1A5" w14:textId="77777777" w:rsidR="000B4AB9" w:rsidRDefault="000B4AB9">
      <w:pPr>
        <w:spacing w:line="240" w:lineRule="auto"/>
      </w:pPr>
      <w:r>
        <w:separator/>
      </w:r>
    </w:p>
  </w:endnote>
  <w:endnote w:type="continuationSeparator" w:id="0">
    <w:p w14:paraId="6F7AC0AA" w14:textId="77777777" w:rsidR="000B4AB9" w:rsidRDefault="000B4A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Microsoft Sans Serif"/>
    <w:panose1 w:val="020B0704020202020204"/>
    <w:charset w:val="01"/>
    <w:family w:val="roman"/>
    <w:pitch w:val="variable"/>
  </w:font>
  <w:font w:name="Calibri (Body)">
    <w:altName w:val="Calibri"/>
    <w:charset w:val="01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6FBC5" w14:textId="77777777" w:rsidR="00E54B85" w:rsidRDefault="00E54B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6FBC6" w14:textId="77777777" w:rsidR="00E54B85" w:rsidRDefault="00E54B85">
    <w:pPr>
      <w:pStyle w:val="Footerportrait"/>
    </w:pPr>
  </w:p>
  <w:p w14:paraId="7C76FBC7" w14:textId="77777777" w:rsidR="00E54B85" w:rsidRDefault="00E1208B">
    <w:pPr>
      <w:pStyle w:val="Footerportrait"/>
    </w:pPr>
    <w:r>
      <w:fldChar w:fldCharType="begin"/>
    </w:r>
    <w:r>
      <w:instrText xml:space="preserve"> STYLEREF "Title" </w:instrText>
    </w:r>
    <w:r>
      <w:fldChar w:fldCharType="separate"/>
    </w:r>
    <w:r>
      <w:t>Service Design for the Provision of AtoN Information Service to End-users using IEC 63173-2 (SECOM)</w:t>
    </w:r>
    <w:r>
      <w:fldChar w:fldCharType="end"/>
    </w:r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 PAGE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0</w:t>
    </w:r>
    <w:r>
      <w:rPr>
        <w:rStyle w:val="PageNumber"/>
        <w:szCs w:val="15"/>
      </w:rPr>
      <w:fldChar w:fldCharType="end"/>
    </w:r>
  </w:p>
  <w:p w14:paraId="7C76FBC8" w14:textId="77777777" w:rsidR="00E54B85" w:rsidRDefault="00E54B85">
    <w:pPr>
      <w:pStyle w:val="Footer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6FBCC" w14:textId="77777777" w:rsidR="00E54B85" w:rsidRDefault="00E1208B">
    <w:pPr>
      <w:pStyle w:val="Footerportrait"/>
    </w:pPr>
    <w:r>
      <w:tab/>
    </w:r>
  </w:p>
  <w:p w14:paraId="7C76FBCD" w14:textId="6B85D925" w:rsidR="00E54B85" w:rsidRDefault="00E1208B">
    <w:pPr>
      <w:pStyle w:val="Footerportrait"/>
    </w:pPr>
    <w:r>
      <w:fldChar w:fldCharType="begin"/>
    </w:r>
    <w:r>
      <w:instrText xml:space="preserve"> STYLEREF "Title" </w:instrText>
    </w:r>
    <w:r>
      <w:fldChar w:fldCharType="separate"/>
    </w:r>
    <w:r>
      <w:rPr>
        <w:noProof/>
      </w:rPr>
      <w:t>Service Design for the Provision of AtoN Information Service to End-users using IEC 63173-2 (SECOM)</w:t>
    </w:r>
    <w:r>
      <w:fldChar w:fldCharType="end"/>
    </w:r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 PAGE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>
      <w:rPr>
        <w:rStyle w:val="PageNumber"/>
        <w:szCs w:val="15"/>
      </w:rPr>
      <w:fldChar w:fldCharType="end"/>
    </w:r>
  </w:p>
  <w:p w14:paraId="7C76FBCE" w14:textId="77777777" w:rsidR="00E54B85" w:rsidRDefault="00E54B85">
    <w:pPr>
      <w:pStyle w:val="Footer"/>
    </w:pPr>
  </w:p>
  <w:p w14:paraId="7C76FBCF" w14:textId="77777777" w:rsidR="00E54B85" w:rsidRDefault="00E54B85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C653E3" w14:textId="77777777" w:rsidR="000B4AB9" w:rsidRDefault="000B4AB9">
      <w:pPr>
        <w:rPr>
          <w:sz w:val="12"/>
        </w:rPr>
      </w:pPr>
      <w:r>
        <w:separator/>
      </w:r>
    </w:p>
  </w:footnote>
  <w:footnote w:type="continuationSeparator" w:id="0">
    <w:p w14:paraId="32EF0012" w14:textId="77777777" w:rsidR="000B4AB9" w:rsidRDefault="000B4AB9">
      <w:pPr>
        <w:rPr>
          <w:sz w:val="12"/>
        </w:rPr>
      </w:pPr>
      <w:r>
        <w:continuationSeparator/>
      </w:r>
    </w:p>
  </w:footnote>
  <w:footnote w:id="1">
    <w:p w14:paraId="7C76FBD4" w14:textId="77777777" w:rsidR="00E54B85" w:rsidRDefault="00E1208B">
      <w:pPr>
        <w:pStyle w:val="FootnoteText"/>
      </w:pPr>
      <w:r>
        <w:rPr>
          <w:rStyle w:val="FootnoteCharacters2"/>
        </w:rPr>
        <w:footnoteRef/>
      </w:r>
      <w:r>
        <w:tab/>
        <w:t xml:space="preserve"> Input document number, to be assigned by the Committee Secretary</w:t>
      </w:r>
    </w:p>
  </w:footnote>
  <w:footnote w:id="2">
    <w:p w14:paraId="7C76FBD5" w14:textId="77777777" w:rsidR="00E54B85" w:rsidRDefault="00E1208B">
      <w:pPr>
        <w:pStyle w:val="FootnoteText"/>
      </w:pPr>
      <w:r>
        <w:rPr>
          <w:rStyle w:val="FootnoteCharacters2"/>
        </w:rPr>
        <w:footnoteRef/>
      </w:r>
      <w:r>
        <w:tab/>
        <w:t xml:space="preserve"> 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6FBC3" w14:textId="77777777" w:rsidR="00E54B85" w:rsidRDefault="00E54B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6FBC4" w14:textId="77777777" w:rsidR="00E54B85" w:rsidRDefault="00E1208B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76FBD0" wp14:editId="7C76FBD1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1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7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6FBC9" w14:textId="77777777" w:rsidR="00E54B85" w:rsidRDefault="00E1208B">
    <w:pPr>
      <w:pStyle w:val="Header"/>
      <w:jc w:val="center"/>
    </w:pPr>
    <w:r>
      <w:rPr>
        <w:noProof/>
      </w:rPr>
      <w:drawing>
        <wp:anchor distT="0" distB="0" distL="114300" distR="114300" simplePos="0" relativeHeight="2" behindDoc="1" locked="0" layoutInCell="0" allowOverlap="1" wp14:anchorId="7C76FBD2" wp14:editId="7C76FBD3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805" cy="831215"/>
          <wp:effectExtent l="0" t="0" r="0" b="0"/>
          <wp:wrapSquare wrapText="bothSides"/>
          <wp:docPr id="2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7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2805" cy="831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C76FBCA" w14:textId="77777777" w:rsidR="00E54B85" w:rsidRDefault="00E54B85">
    <w:pPr>
      <w:pStyle w:val="Header"/>
      <w:jc w:val="center"/>
    </w:pPr>
  </w:p>
  <w:p w14:paraId="7C76FBCB" w14:textId="77777777" w:rsidR="00E54B85" w:rsidRDefault="00E54B8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A4F0E"/>
    <w:multiLevelType w:val="multilevel"/>
    <w:tmpl w:val="0742BEF4"/>
    <w:lvl w:ilvl="0">
      <w:start w:val="1"/>
      <w:numFmt w:val="decimal"/>
      <w:pStyle w:val="Figurecaption"/>
      <w:lvlText w:val="Figur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E630A5"/>
    <w:multiLevelType w:val="multilevel"/>
    <w:tmpl w:val="C92C0F7E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046C4A"/>
    <w:multiLevelType w:val="multilevel"/>
    <w:tmpl w:val="5B30D420"/>
    <w:lvl w:ilvl="0">
      <w:start w:val="1"/>
      <w:numFmt w:val="decimal"/>
      <w:pStyle w:val="Furtherreading"/>
      <w:lvlText w:val="[%1]"/>
      <w:lvlJc w:val="left"/>
      <w:pPr>
        <w:tabs>
          <w:tab w:val="num" w:pos="0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05F06B89"/>
    <w:multiLevelType w:val="multilevel"/>
    <w:tmpl w:val="832230B2"/>
    <w:lvl w:ilvl="0">
      <w:start w:val="1"/>
      <w:numFmt w:val="upperLetter"/>
      <w:pStyle w:val="Annex"/>
      <w:lvlText w:val="ANNEX %1"/>
      <w:lvlJc w:val="left"/>
      <w:pPr>
        <w:tabs>
          <w:tab w:val="num" w:pos="0"/>
        </w:tabs>
        <w:ind w:left="851" w:hanging="851"/>
      </w:pPr>
      <w:rPr>
        <w:rFonts w:asciiTheme="minorHAnsi" w:hAnsiTheme="minorHAnsi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ascii="Calibri" w:hAnsi="Calibri"/>
        <w:b/>
        <w:i w:val="0"/>
        <w:caps/>
        <w:color w:val="00558C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21" w:hanging="1021"/>
      </w:pPr>
      <w:rPr>
        <w:rFonts w:ascii="Calibri" w:hAnsi="Calibri"/>
        <w:b/>
        <w:i w:val="0"/>
        <w:vanish w:val="0"/>
        <w:color w:val="00558C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ascii="Calibri" w:hAnsi="Calibri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tabs>
          <w:tab w:val="num" w:pos="0"/>
        </w:tabs>
        <w:ind w:left="1134" w:hanging="1134"/>
      </w:pPr>
      <w:rPr>
        <w:rFonts w:ascii="Calibri" w:hAnsi="Calibri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51" w:hanging="851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51" w:hanging="851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1" w:hanging="851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1" w:hanging="851"/>
      </w:pPr>
    </w:lvl>
  </w:abstractNum>
  <w:abstractNum w:abstractNumId="4" w15:restartNumberingAfterBreak="0">
    <w:nsid w:val="15970632"/>
    <w:multiLevelType w:val="multilevel"/>
    <w:tmpl w:val="D750C732"/>
    <w:lvl w:ilvl="0">
      <w:start w:val="1"/>
      <w:numFmt w:val="bullet"/>
      <w:pStyle w:val="Bullet3"/>
      <w:lvlText w:val="o"/>
      <w:lvlJc w:val="left"/>
      <w:pPr>
        <w:tabs>
          <w:tab w:val="num" w:pos="0"/>
        </w:tabs>
        <w:ind w:left="1211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3937799"/>
    <w:multiLevelType w:val="multilevel"/>
    <w:tmpl w:val="03AC1812"/>
    <w:lvl w:ilvl="0">
      <w:start w:val="1"/>
      <w:numFmt w:val="decimal"/>
      <w:pStyle w:val="Tablecaption"/>
      <w:lvlText w:val="Table %1"/>
      <w:lvlJc w:val="left"/>
      <w:pPr>
        <w:tabs>
          <w:tab w:val="num" w:pos="0"/>
        </w:tabs>
        <w:ind w:left="567" w:hanging="567"/>
      </w:pPr>
      <w:rPr>
        <w:rFonts w:ascii="Calibri" w:hAnsi="Calibri"/>
        <w:b w:val="0"/>
        <w:i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0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3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30" w:hanging="1440"/>
      </w:pPr>
    </w:lvl>
  </w:abstractNum>
  <w:abstractNum w:abstractNumId="6" w15:restartNumberingAfterBreak="0">
    <w:nsid w:val="282604C1"/>
    <w:multiLevelType w:val="multilevel"/>
    <w:tmpl w:val="3028C3E2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DCE742C"/>
    <w:multiLevelType w:val="multilevel"/>
    <w:tmpl w:val="36ACDA8C"/>
    <w:lvl w:ilvl="0">
      <w:start w:val="1"/>
      <w:numFmt w:val="bullet"/>
      <w:pStyle w:val="Bullet2"/>
      <w:lvlText w:val=""/>
      <w:lvlJc w:val="left"/>
      <w:pPr>
        <w:tabs>
          <w:tab w:val="num" w:pos="0"/>
        </w:tabs>
        <w:ind w:left="851" w:hanging="426"/>
      </w:pPr>
      <w:rPr>
        <w:rFonts w:ascii="Symbol" w:hAnsi="Symbol" w:cs="Symbol" w:hint="default"/>
        <w:color w:val="B2C1ED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FEA5A05"/>
    <w:multiLevelType w:val="multilevel"/>
    <w:tmpl w:val="51A0D982"/>
    <w:lvl w:ilvl="0">
      <w:start w:val="1"/>
      <w:numFmt w:val="bullet"/>
      <w:pStyle w:val="Bulle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558C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7E7540F"/>
    <w:multiLevelType w:val="multilevel"/>
    <w:tmpl w:val="2C5046B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386423AA"/>
    <w:multiLevelType w:val="multilevel"/>
    <w:tmpl w:val="D33A1A24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0302FFE"/>
    <w:multiLevelType w:val="multilevel"/>
    <w:tmpl w:val="D780F27C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0D63E1"/>
    <w:multiLevelType w:val="multilevel"/>
    <w:tmpl w:val="088A09B6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4F471AED"/>
    <w:multiLevelType w:val="multilevel"/>
    <w:tmpl w:val="54E2CC8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tabs>
          <w:tab w:val="num" w:pos="0"/>
        </w:tabs>
        <w:ind w:left="2268" w:hanging="567"/>
      </w:pPr>
      <w:rPr>
        <w:rFonts w:asciiTheme="minorHAnsi" w:hAnsiTheme="minorHAnsi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58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218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57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3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29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4658" w:hanging="360"/>
      </w:pPr>
    </w:lvl>
  </w:abstractNum>
  <w:abstractNum w:abstractNumId="14" w15:restartNumberingAfterBreak="0">
    <w:nsid w:val="4F6170EF"/>
    <w:multiLevelType w:val="multilevel"/>
    <w:tmpl w:val="B44C4C7C"/>
    <w:lvl w:ilvl="0">
      <w:start w:val="1"/>
      <w:numFmt w:val="decimal"/>
      <w:pStyle w:val="Appendix"/>
      <w:lvlText w:val="APPENDIX %1"/>
      <w:lvlJc w:val="left"/>
      <w:pPr>
        <w:tabs>
          <w:tab w:val="num" w:pos="0"/>
        </w:tabs>
        <w:ind w:left="1701" w:hanging="1701"/>
      </w:pPr>
      <w:rPr>
        <w:rFonts w:ascii="Calibri (Body)" w:hAnsi="Calibri (Body)"/>
        <w:b/>
        <w:bCs w:val="0"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</w:rPr>
    </w:lvl>
    <w:lvl w:ilvl="1">
      <w:start w:val="1"/>
      <w:numFmt w:val="decimal"/>
      <w:pStyle w:val="AppendixHead1"/>
      <w:lvlText w:val="%2."/>
      <w:lvlJc w:val="left"/>
      <w:pPr>
        <w:tabs>
          <w:tab w:val="num" w:pos="0"/>
        </w:tabs>
        <w:ind w:left="907" w:hanging="907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47" w:hanging="1247"/>
      </w:pPr>
    </w:lvl>
    <w:lvl w:ilvl="3">
      <w:start w:val="1"/>
      <w:numFmt w:val="decimal"/>
      <w:pStyle w:val="AppendixHead3"/>
      <w:lvlText w:val="%2.%3.%4."/>
      <w:lvlJc w:val="left"/>
      <w:pPr>
        <w:tabs>
          <w:tab w:val="num" w:pos="0"/>
        </w:tabs>
        <w:ind w:left="1588" w:hanging="1588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1758" w:hanging="175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52D44833"/>
    <w:multiLevelType w:val="multilevel"/>
    <w:tmpl w:val="34A620E8"/>
    <w:lvl w:ilvl="0">
      <w:start w:val="1"/>
      <w:numFmt w:val="decimal"/>
      <w:pStyle w:val="Equation1"/>
      <w:lvlText w:val="(%1)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57176360"/>
    <w:multiLevelType w:val="multilevel"/>
    <w:tmpl w:val="482AC56E"/>
    <w:lvl w:ilvl="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BBC0873"/>
    <w:multiLevelType w:val="multilevel"/>
    <w:tmpl w:val="B4747066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022120"/>
    <w:multiLevelType w:val="multilevel"/>
    <w:tmpl w:val="1922B030"/>
    <w:lvl w:ilvl="0">
      <w:start w:val="1"/>
      <w:numFmt w:val="bullet"/>
      <w:pStyle w:val="InsetList"/>
      <w:lvlText w:val=""/>
      <w:lvlJc w:val="left"/>
      <w:pPr>
        <w:tabs>
          <w:tab w:val="num" w:pos="0"/>
        </w:tabs>
        <w:ind w:left="680" w:hanging="396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89D2180"/>
    <w:multiLevelType w:val="multilevel"/>
    <w:tmpl w:val="BE02D8D8"/>
    <w:lvl w:ilvl="0">
      <w:start w:val="1"/>
      <w:numFmt w:val="bullet"/>
      <w:pStyle w:val="Tableinsetlist"/>
      <w:lvlText w:val=""/>
      <w:lvlJc w:val="left"/>
      <w:pPr>
        <w:tabs>
          <w:tab w:val="num" w:pos="0"/>
        </w:tabs>
        <w:ind w:left="397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26C6C7D"/>
    <w:multiLevelType w:val="multilevel"/>
    <w:tmpl w:val="8632A992"/>
    <w:lvl w:ilvl="0">
      <w:start w:val="1"/>
      <w:numFmt w:val="decimal"/>
      <w:pStyle w:val="AnnexFigureCaption"/>
      <w:lvlText w:val="Figur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73C1144D"/>
    <w:multiLevelType w:val="multilevel"/>
    <w:tmpl w:val="0736E5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5325361"/>
    <w:multiLevelType w:val="multilevel"/>
    <w:tmpl w:val="D4DEE7EE"/>
    <w:lvl w:ilvl="0">
      <w:start w:val="1"/>
      <w:numFmt w:val="decimal"/>
      <w:pStyle w:val="AnnexTablecaption"/>
      <w:lvlText w:val="Tabl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 w15:restartNumberingAfterBreak="0">
    <w:nsid w:val="7BA127D2"/>
    <w:multiLevelType w:val="multilevel"/>
    <w:tmpl w:val="B41AEEEA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/>
        <w:color w:val="00558C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 w16cid:durableId="101341521">
    <w:abstractNumId w:val="23"/>
  </w:num>
  <w:num w:numId="2" w16cid:durableId="893613783">
    <w:abstractNumId w:val="21"/>
  </w:num>
  <w:num w:numId="3" w16cid:durableId="1428572308">
    <w:abstractNumId w:val="1"/>
  </w:num>
  <w:num w:numId="4" w16cid:durableId="963541381">
    <w:abstractNumId w:val="9"/>
  </w:num>
  <w:num w:numId="5" w16cid:durableId="1991207955">
    <w:abstractNumId w:val="11"/>
  </w:num>
  <w:num w:numId="6" w16cid:durableId="1382754117">
    <w:abstractNumId w:val="12"/>
  </w:num>
  <w:num w:numId="7" w16cid:durableId="405152533">
    <w:abstractNumId w:val="6"/>
  </w:num>
  <w:num w:numId="8" w16cid:durableId="173344964">
    <w:abstractNumId w:val="16"/>
  </w:num>
  <w:num w:numId="9" w16cid:durableId="691800745">
    <w:abstractNumId w:val="17"/>
  </w:num>
  <w:num w:numId="10" w16cid:durableId="166746990">
    <w:abstractNumId w:val="10"/>
  </w:num>
  <w:num w:numId="11" w16cid:durableId="922953836">
    <w:abstractNumId w:val="8"/>
  </w:num>
  <w:num w:numId="12" w16cid:durableId="598418230">
    <w:abstractNumId w:val="7"/>
  </w:num>
  <w:num w:numId="13" w16cid:durableId="1928730090">
    <w:abstractNumId w:val="3"/>
  </w:num>
  <w:num w:numId="14" w16cid:durableId="1737580763">
    <w:abstractNumId w:val="19"/>
  </w:num>
  <w:num w:numId="15" w16cid:durableId="1261722899">
    <w:abstractNumId w:val="5"/>
  </w:num>
  <w:num w:numId="16" w16cid:durableId="531961312">
    <w:abstractNumId w:val="18"/>
  </w:num>
  <w:num w:numId="17" w16cid:durableId="413934882">
    <w:abstractNumId w:val="0"/>
  </w:num>
  <w:num w:numId="18" w16cid:durableId="1338650799">
    <w:abstractNumId w:val="4"/>
  </w:num>
  <w:num w:numId="19" w16cid:durableId="333269123">
    <w:abstractNumId w:val="14"/>
  </w:num>
  <w:num w:numId="20" w16cid:durableId="1736855851">
    <w:abstractNumId w:val="15"/>
  </w:num>
  <w:num w:numId="21" w16cid:durableId="2006392431">
    <w:abstractNumId w:val="2"/>
  </w:num>
  <w:num w:numId="22" w16cid:durableId="792673436">
    <w:abstractNumId w:val="13"/>
  </w:num>
  <w:num w:numId="23" w16cid:durableId="1987975478">
    <w:abstractNumId w:val="20"/>
  </w:num>
  <w:num w:numId="24" w16cid:durableId="43243607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E54B85"/>
    <w:rsid w:val="000B4AB9"/>
    <w:rsid w:val="009773B3"/>
    <w:rsid w:val="00D43A1B"/>
    <w:rsid w:val="00E1208B"/>
    <w:rsid w:val="00E54B85"/>
    <w:rsid w:val="00F3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6FBB0"/>
  <w15:docId w15:val="{E0E53E9C-C0D0-4F34-992F-361525782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1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caps w:val="0"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qFormat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qFormat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character" w:customStyle="1" w:styleId="BodyTextIndentChar">
    <w:name w:val="Body Text Indent Char"/>
    <w:link w:val="BodyTextIndent"/>
    <w:qFormat/>
    <w:rsid w:val="00243228"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sid w:val="00243228"/>
    <w:rPr>
      <w:rFonts w:ascii="Arial" w:hAnsi="Arial" w:cs="Times New Roman"/>
      <w:szCs w:val="24"/>
      <w:lang w:eastAsia="de-DE"/>
    </w:rPr>
  </w:style>
  <w:style w:type="character" w:customStyle="1" w:styleId="FootnoteCharacters">
    <w:name w:val="Footnote Characters"/>
    <w:uiPriority w:val="99"/>
    <w:qFormat/>
    <w:rsid w:val="0025741F"/>
    <w:rPr>
      <w:rFonts w:asciiTheme="minorHAnsi" w:hAnsiTheme="minorHAnsi"/>
      <w:sz w:val="20"/>
      <w:vertAlign w:val="superscript"/>
    </w:rPr>
  </w:style>
  <w:style w:type="character" w:customStyle="1" w:styleId="FootnoteCharacters1">
    <w:name w:val="Footnote Characters1"/>
    <w:qFormat/>
    <w:rPr>
      <w:rFonts w:asciiTheme="minorHAnsi" w:hAnsiTheme="minorHAnsi"/>
      <w:sz w:val="20"/>
      <w:vertAlign w:val="superscript"/>
    </w:rPr>
  </w:style>
  <w:style w:type="character" w:customStyle="1" w:styleId="FootnoteCharacters2">
    <w:name w:val="Footnote Characters2"/>
    <w:qFormat/>
    <w:rPr>
      <w:rFonts w:asciiTheme="minorHAnsi" w:hAnsiTheme="minorHAnsi"/>
      <w:sz w:val="20"/>
      <w:vertAlign w:val="superscript"/>
    </w:rPr>
  </w:style>
  <w:style w:type="character" w:styleId="FootnoteReference">
    <w:name w:val="footnote reference"/>
    <w:rPr>
      <w:rFonts w:asciiTheme="minorHAnsi" w:hAnsiTheme="minorHAnsi"/>
      <w:sz w:val="20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character" w:customStyle="1" w:styleId="SubtitleChar">
    <w:name w:val="Subtitle Char"/>
    <w:link w:val="Subtitle"/>
    <w:qFormat/>
    <w:rsid w:val="00243228"/>
    <w:rPr>
      <w:rFonts w:ascii="Arial" w:hAnsi="Arial" w:cs="Arial"/>
      <w:szCs w:val="24"/>
    </w:rPr>
  </w:style>
  <w:style w:type="character" w:customStyle="1" w:styleId="TitleChar">
    <w:name w:val="Title Char"/>
    <w:basedOn w:val="DefaultParagraphFont"/>
    <w:link w:val="Title"/>
    <w:qFormat/>
    <w:rsid w:val="006E2121"/>
    <w:rPr>
      <w:rFonts w:ascii="Arial Bold" w:eastAsia="Times New Roman" w:hAnsi="Arial Bold" w:cs="Arial"/>
      <w:b/>
      <w:bCs/>
      <w:caps/>
      <w:color w:val="00558C"/>
      <w:kern w:val="2"/>
      <w:sz w:val="28"/>
      <w:szCs w:val="32"/>
    </w:rPr>
  </w:style>
  <w:style w:type="character" w:customStyle="1" w:styleId="BalloonTextChar">
    <w:name w:val="Balloon Text Char"/>
    <w:basedOn w:val="DefaultParagraphFont"/>
    <w:link w:val="BalloonText"/>
    <w:qFormat/>
    <w:rsid w:val="0025741F"/>
    <w:rPr>
      <w:rFonts w:ascii="Tahoma" w:eastAsiaTheme="minorHAns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nhideWhenUsed/>
    <w:qFormat/>
    <w:rsid w:val="0025741F"/>
    <w:rPr>
      <w:sz w:val="18"/>
      <w:szCs w:val="18"/>
      <w:lang w:val="en-GB"/>
    </w:rPr>
  </w:style>
  <w:style w:type="character" w:customStyle="1" w:styleId="CommentTextChar">
    <w:name w:val="Comment Text Char"/>
    <w:basedOn w:val="DefaultParagraphFont"/>
    <w:link w:val="CommentText"/>
    <w:qFormat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qFormat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character" w:customStyle="1" w:styleId="Bullet2Char">
    <w:name w:val="Bullet 2 Char"/>
    <w:basedOn w:val="DefaultParagraphFont"/>
    <w:link w:val="Bullet2"/>
    <w:qFormat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AnnexChar">
    <w:name w:val="Annex Char"/>
    <w:basedOn w:val="DefaultParagraphFont"/>
    <w:link w:val="Annex"/>
    <w:qFormat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qFormat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character" w:styleId="Emphasis">
    <w:name w:val="Emphasis"/>
    <w:qFormat/>
    <w:rsid w:val="0025741F"/>
    <w:rPr>
      <w:i/>
      <w:iCs/>
    </w:rPr>
  </w:style>
  <w:style w:type="character" w:styleId="HTMLCite">
    <w:name w:val="HTML Cite"/>
    <w:qFormat/>
    <w:rsid w:val="0025741F"/>
    <w:rPr>
      <w:i/>
      <w:iCs/>
    </w:rPr>
  </w:style>
  <w:style w:type="character" w:customStyle="1" w:styleId="TextedesaisieCar">
    <w:name w:val="Texte de saisie Car"/>
    <w:basedOn w:val="DefaultParagraphFont"/>
    <w:link w:val="Textedesaisie"/>
    <w:qFormat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qFormat/>
    <w:rsid w:val="0025741F"/>
    <w:rPr>
      <w:color w:val="808080"/>
    </w:rPr>
  </w:style>
  <w:style w:type="character" w:customStyle="1" w:styleId="MRNChar">
    <w:name w:val="MRN Char"/>
    <w:basedOn w:val="DefaultParagraphFont"/>
    <w:link w:val="MRN"/>
    <w:qFormat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character" w:customStyle="1" w:styleId="RevokesChar">
    <w:name w:val="Revokes Char"/>
    <w:basedOn w:val="DefaultParagraphFont"/>
    <w:link w:val="Revokes"/>
    <w:qFormat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character" w:customStyle="1" w:styleId="EquationChar">
    <w:name w:val="Equation Char"/>
    <w:basedOn w:val="BodyTextChar"/>
    <w:link w:val="Equation1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rtherreadingChar">
    <w:name w:val="Further reading Char"/>
    <w:basedOn w:val="BodyTextChar"/>
    <w:link w:val="Furtherreading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nnexFigureCaptionChar">
    <w:name w:val="Annex Figure Caption Char"/>
    <w:basedOn w:val="BodyTextChar"/>
    <w:link w:val="AnnexFigureCaption"/>
    <w:qFormat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character" w:customStyle="1" w:styleId="EmphasisParagraphChar">
    <w:name w:val="Emphasis Paragraph Char"/>
    <w:basedOn w:val="BodyTextChar"/>
    <w:link w:val="EmphasisParagraph"/>
    <w:qFormat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QuotationparagraphChar">
    <w:name w:val="Quotation paragraph Char"/>
    <w:basedOn w:val="BodyTextChar"/>
    <w:link w:val="Quotationparagraph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11">
    <w:name w:val="Endnote Characters11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styleId="Caption">
    <w:name w:val="caption"/>
    <w:basedOn w:val="Normal"/>
    <w:next w:val="Normal"/>
    <w:uiPriority w:val="35"/>
    <w:qFormat/>
    <w:rsid w:val="0025741F"/>
    <w:rPr>
      <w:b/>
      <w:bCs/>
      <w:i/>
      <w:color w:val="575756"/>
      <w:sz w:val="22"/>
      <w:u w:val="single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13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qFormat/>
    <w:rsid w:val="008D1694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rsid w:val="008D1694"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qFormat/>
    <w:rsid w:val="0025741F"/>
    <w:pPr>
      <w:numPr>
        <w:numId w:val="11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12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18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List1">
    <w:name w:val="List 1"/>
    <w:basedOn w:val="Normal"/>
    <w:qFormat/>
    <w:rsid w:val="0025741F"/>
    <w:pPr>
      <w:numPr>
        <w:numId w:val="10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qFormat/>
    <w:rsid w:val="00765622"/>
    <w:pPr>
      <w:widowControl w:val="0"/>
      <w:numPr>
        <w:ilvl w:val="2"/>
        <w:numId w:val="10"/>
      </w:numPr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qFormat/>
    <w:rsid w:val="008D1694"/>
    <w:pPr>
      <w:spacing w:after="120"/>
      <w:ind w:left="1134"/>
      <w:jc w:val="both"/>
    </w:pPr>
    <w:rPr>
      <w:lang w:eastAsia="de-DE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"/>
      <w:sz w:val="28"/>
      <w:szCs w:val="32"/>
      <w:lang w:eastAsia="en-GB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tabs>
        <w:tab w:val="left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paragraph" w:customStyle="1" w:styleId="Appendix">
    <w:name w:val="Appendix"/>
    <w:next w:val="BodyText"/>
    <w:qFormat/>
    <w:rsid w:val="0025741F"/>
    <w:pPr>
      <w:numPr>
        <w:numId w:val="19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qFormat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sid w:val="0025741F"/>
    <w:rPr>
      <w:b/>
      <w:bCs/>
    </w:rPr>
  </w:style>
  <w:style w:type="paragraph" w:customStyle="1" w:styleId="Documenttype">
    <w:name w:val="Document type"/>
    <w:basedOn w:val="Normal"/>
    <w:qFormat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customStyle="1" w:styleId="Heading1separationline">
    <w:name w:val="Heading 1 separation line"/>
    <w:basedOn w:val="Normal"/>
    <w:next w:val="BodyText"/>
    <w:qFormat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qFormat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qFormat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qFormat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qFormat/>
    <w:rsid w:val="0025741F"/>
    <w:pPr>
      <w:spacing w:before="40" w:line="180" w:lineRule="exact"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qFormat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qFormat/>
    <w:rsid w:val="0025741F"/>
    <w:rPr>
      <w:b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19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rPr>
      <w:smallCaps/>
    </w:rPr>
  </w:style>
  <w:style w:type="paragraph" w:customStyle="1" w:styleId="AnnexHead4">
    <w:name w:val="Annex Head 4"/>
    <w:basedOn w:val="AnnexHead3"/>
    <w:next w:val="BodyText"/>
    <w:qFormat/>
    <w:rsid w:val="0025741F"/>
    <w:rPr>
      <w:caps w:val="0"/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1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qFormat/>
    <w:rsid w:val="0025741F"/>
    <w:pPr>
      <w:spacing w:after="120"/>
      <w:ind w:left="360"/>
    </w:pPr>
    <w:rPr>
      <w:sz w:val="16"/>
      <w:szCs w:val="16"/>
    </w:rPr>
  </w:style>
  <w:style w:type="paragraph" w:customStyle="1" w:styleId="InsetList">
    <w:name w:val="Inset List"/>
    <w:basedOn w:val="Normal"/>
    <w:qFormat/>
    <w:rsid w:val="0025741F"/>
    <w:pPr>
      <w:numPr>
        <w:numId w:val="16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qFormat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15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2"/>
      </w:numPr>
      <w:contextualSpacing/>
    </w:pPr>
  </w:style>
  <w:style w:type="paragraph" w:customStyle="1" w:styleId="Footereditionno">
    <w:name w:val="Footer edition no."/>
    <w:basedOn w:val="Normal"/>
    <w:qFormat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2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22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qFormat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NormalWeb">
    <w:name w:val="Normal (Web)"/>
    <w:basedOn w:val="Normal"/>
    <w:uiPriority w:val="99"/>
    <w:qFormat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qFormat/>
    <w:rsid w:val="0025741F"/>
    <w:pPr>
      <w:tabs>
        <w:tab w:val="left" w:pos="1134"/>
        <w:tab w:val="right" w:pos="9781"/>
      </w:tabs>
    </w:pPr>
  </w:style>
  <w:style w:type="paragraph" w:customStyle="1" w:styleId="Default">
    <w:name w:val="Default"/>
    <w:qFormat/>
    <w:rsid w:val="0025741F"/>
    <w:rPr>
      <w:rFonts w:ascii="Arial" w:eastAsia="Times New Roman" w:hAnsi="Arial" w:cs="Arial"/>
      <w:color w:val="000000"/>
      <w:sz w:val="24"/>
      <w:szCs w:val="24"/>
    </w:rPr>
  </w:style>
  <w:style w:type="paragraph" w:styleId="IndexHeading">
    <w:name w:val="index heading"/>
    <w:basedOn w:val="Heading"/>
  </w:style>
  <w:style w:type="paragraph" w:styleId="TOCHeading">
    <w:name w:val="TOC Heading"/>
    <w:basedOn w:val="Heading1"/>
    <w:next w:val="Normal"/>
    <w:uiPriority w:val="39"/>
    <w:unhideWhenUsed/>
    <w:qFormat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qFormat/>
    <w:rsid w:val="0025741F"/>
    <w:pPr>
      <w:numPr>
        <w:numId w:val="14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sid w:val="0025741F"/>
    <w:rPr>
      <w:color w:val="000000" w:themeColor="text1"/>
      <w:sz w:val="22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24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17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qFormat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qFormat/>
    <w:rsid w:val="0025741F"/>
    <w:pPr>
      <w:pBdr>
        <w:top w:val="single" w:sz="4" w:space="1" w:color="000000"/>
      </w:pBdr>
      <w:tabs>
        <w:tab w:val="right" w:pos="15309"/>
      </w:tabs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qFormat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qFormat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qFormat/>
    <w:rsid w:val="0025741F"/>
    <w:pPr>
      <w:pBdr>
        <w:top w:val="single" w:sz="4" w:space="1" w:color="000000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qFormat/>
    <w:rsid w:val="0025741F"/>
    <w:pPr>
      <w:ind w:left="0" w:right="0"/>
    </w:pPr>
    <w:rPr>
      <w:b w:val="0"/>
    </w:rPr>
  </w:style>
  <w:style w:type="paragraph" w:customStyle="1" w:styleId="Style1">
    <w:name w:val="Style1"/>
    <w:basedOn w:val="Tableheading"/>
    <w:qFormat/>
    <w:rsid w:val="0025741F"/>
  </w:style>
  <w:style w:type="paragraph" w:customStyle="1" w:styleId="Style2">
    <w:name w:val="Style2"/>
    <w:basedOn w:val="TOC3"/>
    <w:autoRedefine/>
    <w:qFormat/>
    <w:rsid w:val="0025741F"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qFormat/>
    <w:rsid w:val="0025741F"/>
    <w:pPr>
      <w:ind w:right="14317"/>
    </w:pPr>
  </w:style>
  <w:style w:type="paragraph" w:styleId="Revision">
    <w:name w:val="Revision"/>
    <w:uiPriority w:val="99"/>
    <w:semiHidden/>
    <w:qFormat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qFormat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qFormat/>
    <w:rsid w:val="0025741F"/>
    <w:pPr>
      <w:keepNext w:val="0"/>
      <w:suppressLineNumbers/>
      <w:tabs>
        <w:tab w:val="left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sz w:val="24"/>
      <w:szCs w:val="20"/>
      <w:lang w:eastAsia="en-AU"/>
    </w:rPr>
  </w:style>
  <w:style w:type="paragraph" w:customStyle="1" w:styleId="MRN">
    <w:name w:val="MRN"/>
    <w:basedOn w:val="Normal"/>
    <w:link w:val="MRNChar"/>
    <w:qFormat/>
    <w:rsid w:val="0025741F"/>
    <w:rPr>
      <w:b/>
      <w:color w:val="00558C"/>
      <w:sz w:val="28"/>
    </w:rPr>
  </w:style>
  <w:style w:type="paragraph" w:customStyle="1" w:styleId="Revokes">
    <w:name w:val="Revokes"/>
    <w:basedOn w:val="Documentdate"/>
    <w:link w:val="RevokesChar"/>
    <w:qFormat/>
    <w:rsid w:val="0025741F"/>
    <w:rPr>
      <w:i/>
    </w:rPr>
  </w:style>
  <w:style w:type="paragraph" w:customStyle="1" w:styleId="Reference">
    <w:name w:val="Reference"/>
    <w:basedOn w:val="Normal"/>
    <w:qFormat/>
    <w:rsid w:val="0025741F"/>
    <w:pPr>
      <w:numPr>
        <w:numId w:val="8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1">
    <w:name w:val="Equation1"/>
    <w:basedOn w:val="BodyText"/>
    <w:next w:val="BodyText"/>
    <w:link w:val="EquationChar"/>
    <w:qFormat/>
    <w:rsid w:val="0025741F"/>
    <w:pPr>
      <w:numPr>
        <w:numId w:val="20"/>
      </w:numPr>
      <w:spacing w:before="60"/>
      <w:jc w:val="right"/>
    </w:p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21"/>
      </w:numPr>
      <w:spacing w:before="60"/>
    </w:pPr>
  </w:style>
  <w:style w:type="paragraph" w:customStyle="1" w:styleId="Documentrevisiontabletitle">
    <w:name w:val="Document revision table title"/>
    <w:basedOn w:val="Normal"/>
    <w:qFormat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23"/>
      </w:numPr>
      <w:jc w:val="center"/>
    </w:pPr>
    <w:rPr>
      <w:i/>
      <w:color w:val="00558C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19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qFormat/>
    <w:rsid w:val="0025741F"/>
    <w:pPr>
      <w:ind w:left="425" w:right="709"/>
    </w:pPr>
    <w:rPr>
      <w:i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ind w:left="567" w:right="707"/>
    </w:pPr>
  </w:style>
  <w:style w:type="numbering" w:styleId="ArticleSection">
    <w:name w:val="Outline List 3"/>
    <w:qFormat/>
    <w:rsid w:val="0025741F"/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table" w:customStyle="1" w:styleId="TableGrid1">
    <w:name w:val="Table Grid1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CDE179D9FB0342B17C099E752EB0FB" ma:contentTypeVersion="12" ma:contentTypeDescription="Crée un document." ma:contentTypeScope="" ma:versionID="410b8066feddec0c00e21d19fda2540f">
  <xsd:schema xmlns:xsd="http://www.w3.org/2001/XMLSchema" xmlns:xs="http://www.w3.org/2001/XMLSchema" xmlns:p="http://schemas.microsoft.com/office/2006/metadata/properties" xmlns:ns2="1bfdac25-5417-4dce-b783-1e79583e09c2" xmlns:ns3="ed72da13-45cf-4b5b-99f8-a2a89cf55939" targetNamespace="http://schemas.microsoft.com/office/2006/metadata/properties" ma:root="true" ma:fieldsID="3f83d1498700373f2874b14857814aec" ns2:_="" ns3:_="">
    <xsd:import namespace="1bfdac25-5417-4dce-b783-1e79583e09c2"/>
    <xsd:import namespace="ed72da13-45cf-4b5b-99f8-a2a89cf559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fdac25-5417-4dce-b783-1e79583e09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2da13-45cf-4b5b-99f8-a2a89cf5593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7934A8-80E0-4DC4-A0D9-F53733ED9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fdac25-5417-4dce-b783-1e79583e09c2"/>
    <ds:schemaRef ds:uri="ed72da13-45cf-4b5b-99f8-a2a89cf559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dc:description/>
  <cp:lastModifiedBy>Tom Southall</cp:lastModifiedBy>
  <cp:revision>61</cp:revision>
  <dcterms:created xsi:type="dcterms:W3CDTF">2021-08-28T15:13:00Z</dcterms:created>
  <dcterms:modified xsi:type="dcterms:W3CDTF">2024-09-20T16:09:00Z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</Properties>
</file>